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1">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2">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3">
      <w:pPr>
        <w:contextualSpacing w:val="0"/>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-177164</wp:posOffset>
            </wp:positionH>
            <wp:positionV relativeFrom="paragraph">
              <wp:posOffset>154940</wp:posOffset>
            </wp:positionV>
            <wp:extent cx="810260" cy="865505"/>
            <wp:effectExtent b="0" l="0" r="0" t="0"/>
            <wp:wrapNone/>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810260" cy="8655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723900</wp:posOffset>
                </wp:positionH>
                <wp:positionV relativeFrom="paragraph">
                  <wp:posOffset>139700</wp:posOffset>
                </wp:positionV>
                <wp:extent cx="3324225" cy="923925"/>
                <wp:effectExtent b="0" l="0" r="0" t="0"/>
                <wp:wrapNone/>
                <wp:docPr id="2" name=""/>
                <a:graphic>
                  <a:graphicData uri="http://schemas.microsoft.com/office/word/2010/wordprocessingShape">
                    <wps:wsp>
                      <wps:cNvSpPr/>
                      <wps:cNvPr id="3" name="Shape 3"/>
                      <wps:spPr>
                        <a:xfrm>
                          <a:off x="3688650" y="3322800"/>
                          <a:ext cx="33147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1"/>
                                <w:strike w:val="0"/>
                                <w:color w:val="000000"/>
                                <w:sz w:val="28"/>
                                <w:vertAlign w:val="baseline"/>
                              </w:rPr>
                              <w:t xml:space="preserve">École Secondaire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1"/>
                                <w:strike w:val="0"/>
                                <w:color w:val="000000"/>
                                <w:sz w:val="28"/>
                                <w:vertAlign w:val="baseline"/>
                              </w:rPr>
                            </w:r>
                            <w:r w:rsidDel="00000000" w:rsidR="00000000" w:rsidRPr="00000000">
                              <w:rPr>
                                <w:rFonts w:ascii="Arial Black" w:cs="Arial Black" w:eastAsia="Arial Black" w:hAnsi="Arial Black"/>
                                <w:b w:val="0"/>
                                <w:i w:val="0"/>
                                <w:smallCaps w:val="1"/>
                                <w:strike w:val="0"/>
                                <w:color w:val="000000"/>
                                <w:sz w:val="28"/>
                                <w:vertAlign w:val="baseline"/>
                              </w:rPr>
                              <w:t xml:space="preserve">Windsor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1"/>
                                <w:strike w:val="0"/>
                                <w:color w:val="000000"/>
                                <w:sz w:val="28"/>
                                <w:vertAlign w:val="baseline"/>
                              </w:rPr>
                            </w:r>
                            <w:r w:rsidDel="00000000" w:rsidR="00000000" w:rsidRPr="00000000">
                              <w:rPr>
                                <w:rFonts w:ascii="Arial Black" w:cs="Arial Black" w:eastAsia="Arial Black" w:hAnsi="Arial Black"/>
                                <w:b w:val="0"/>
                                <w:i w:val="0"/>
                                <w:smallCaps w:val="1"/>
                                <w:strike w:val="0"/>
                                <w:color w:val="000000"/>
                                <w:sz w:val="28"/>
                                <w:vertAlign w:val="baseline"/>
                              </w:rPr>
                              <w:t xml:space="preserve">Secondary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1"/>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723900</wp:posOffset>
                </wp:positionH>
                <wp:positionV relativeFrom="paragraph">
                  <wp:posOffset>139700</wp:posOffset>
                </wp:positionV>
                <wp:extent cx="3324225" cy="923925"/>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3242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4038600</wp:posOffset>
                </wp:positionH>
                <wp:positionV relativeFrom="paragraph">
                  <wp:posOffset>254000</wp:posOffset>
                </wp:positionV>
                <wp:extent cx="2066925" cy="832485"/>
                <wp:effectExtent b="0" l="0" r="0" t="0"/>
                <wp:wrapNone/>
                <wp:docPr id="1" name=""/>
                <a:graphic>
                  <a:graphicData uri="http://schemas.microsoft.com/office/word/2010/wordprocessingShape">
                    <wps:wsp>
                      <wps:cNvSpPr/>
                      <wps:cNvPr id="2" name="Shape 2"/>
                      <wps:spPr>
                        <a:xfrm>
                          <a:off x="4317300" y="3368520"/>
                          <a:ext cx="2057400" cy="82296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eelawadee" w:cs="Leelawadee" w:eastAsia="Leelawadee" w:hAnsi="Leelawadee"/>
                                <w:b w:val="0"/>
                                <w:i w:val="0"/>
                                <w:smallCaps w:val="0"/>
                                <w:strike w:val="0"/>
                                <w:color w:val="000000"/>
                                <w:sz w:val="18"/>
                                <w:vertAlign w:val="baseline"/>
                              </w:rPr>
                              <w:t xml:space="preserve">931 Broadview Drive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eelawadee" w:cs="Leelawadee" w:eastAsia="Leelawadee" w:hAnsi="Leelawadee"/>
                                <w:b w:val="0"/>
                                <w:i w:val="0"/>
                                <w:smallCaps w:val="0"/>
                                <w:strike w:val="0"/>
                                <w:color w:val="000000"/>
                                <w:sz w:val="18"/>
                                <w:vertAlign w:val="baseline"/>
                              </w:rPr>
                            </w:r>
                            <w:r w:rsidDel="00000000" w:rsidR="00000000" w:rsidRPr="00000000">
                              <w:rPr>
                                <w:rFonts w:ascii="Leelawadee" w:cs="Leelawadee" w:eastAsia="Leelawadee" w:hAnsi="Leelawadee"/>
                                <w:b w:val="0"/>
                                <w:i w:val="0"/>
                                <w:smallCaps w:val="0"/>
                                <w:strike w:val="0"/>
                                <w:color w:val="000000"/>
                                <w:sz w:val="18"/>
                                <w:vertAlign w:val="baseline"/>
                              </w:rPr>
                              <w:t xml:space="preserve">North Vancouver, BC V7H 2E9</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eelawadee" w:cs="Leelawadee" w:eastAsia="Leelawadee" w:hAnsi="Leelawadee"/>
                                <w:b w:val="0"/>
                                <w:i w:val="0"/>
                                <w:smallCaps w:val="0"/>
                                <w:strike w:val="0"/>
                                <w:color w:val="000000"/>
                                <w:sz w:val="18"/>
                                <w:vertAlign w:val="baseline"/>
                              </w:rPr>
                            </w:r>
                            <w:r w:rsidDel="00000000" w:rsidR="00000000" w:rsidRPr="00000000">
                              <w:rPr>
                                <w:rFonts w:ascii="Leelawadee" w:cs="Leelawadee" w:eastAsia="Leelawadee" w:hAnsi="Leelawadee"/>
                                <w:b w:val="0"/>
                                <w:i w:val="0"/>
                                <w:smallCaps w:val="0"/>
                                <w:strike w:val="0"/>
                                <w:color w:val="000000"/>
                                <w:sz w:val="18"/>
                                <w:vertAlign w:val="baseline"/>
                              </w:rPr>
                              <w:t xml:space="preserve">Telephone:  604-903-3700	Attendance: 604-903-3707</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eelawadee" w:cs="Leelawadee" w:eastAsia="Leelawadee" w:hAnsi="Leelawadee"/>
                                <w:b w:val="0"/>
                                <w:i w:val="0"/>
                                <w:smallCaps w:val="0"/>
                                <w:strike w:val="0"/>
                                <w:color w:val="000000"/>
                                <w:sz w:val="20"/>
                                <w:vertAlign w:val="baseline"/>
                              </w:rPr>
                            </w:r>
                            <w:r w:rsidDel="00000000" w:rsidR="00000000" w:rsidRPr="00000000">
                              <w:rPr>
                                <w:rFonts w:ascii="Leelawadee" w:cs="Leelawadee" w:eastAsia="Leelawadee" w:hAnsi="Leelawadee"/>
                                <w:b w:val="0"/>
                                <w:i w:val="0"/>
                                <w:smallCaps w:val="0"/>
                                <w:strike w:val="0"/>
                                <w:color w:val="000000"/>
                                <w:sz w:val="18"/>
                                <w:vertAlign w:val="baseline"/>
                              </w:rPr>
                              <w:t xml:space="preserve">Fax: 604-903-3701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elawadee" w:cs="Leelawadee" w:eastAsia="Leelawadee" w:hAnsi="Leelawadee"/>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4038600</wp:posOffset>
                </wp:positionH>
                <wp:positionV relativeFrom="paragraph">
                  <wp:posOffset>254000</wp:posOffset>
                </wp:positionV>
                <wp:extent cx="2066925" cy="83248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66925" cy="832485"/>
                        </a:xfrm>
                        <a:prstGeom prst="rect"/>
                        <a:ln/>
                      </pic:spPr>
                    </pic:pic>
                  </a:graphicData>
                </a:graphic>
              </wp:anchor>
            </w:drawing>
          </mc:Fallback>
        </mc:AlternateContent>
      </w:r>
    </w:p>
    <w:p w:rsidR="00000000" w:rsidDel="00000000" w:rsidP="00000000" w:rsidRDefault="00000000" w:rsidRPr="00000000" w14:paraId="0000000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hd w:fill="000000" w:val="clear"/>
        <w:spacing w:after="120" w:lineRule="auto"/>
        <w:contextualSpacing w:val="0"/>
        <w:jc w:val="center"/>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b w:val="1"/>
          <w:color w:val="ffffff"/>
          <w:sz w:val="28"/>
          <w:szCs w:val="28"/>
          <w:rtl w:val="0"/>
        </w:rPr>
        <w:t xml:space="preserve">DIGITAL MEDIA 12 - COURSE OUTLINE  2018/2019</w:t>
      </w:r>
    </w:p>
    <w:p w:rsidR="00000000" w:rsidDel="00000000" w:rsidP="00000000" w:rsidRDefault="00000000" w:rsidRPr="00000000" w14:paraId="0000000A">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Ms. Brooke Sihota</w:t>
      </w:r>
    </w:p>
    <w:p w:rsidR="00000000" w:rsidDel="00000000" w:rsidP="00000000" w:rsidRDefault="00000000" w:rsidRPr="00000000" w14:paraId="0000000B">
      <w:pPr>
        <w:contextualSpacing w:val="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sz w:val="22"/>
          <w:szCs w:val="22"/>
          <w:rtl w:val="0"/>
        </w:rPr>
        <w:t xml:space="preserve">604-903-3700 ext: 50</w:t>
        <w:tab/>
        <w:tab/>
        <w:tab/>
        <w:tab/>
        <w:tab/>
        <w:tab/>
        <w:tab/>
        <w:t xml:space="preserve">      </w:t>
        <w:tab/>
        <w:tab/>
        <w:tab/>
        <w:t xml:space="preserve">  </w:t>
      </w:r>
      <w:hyperlink r:id="rId9">
        <w:r w:rsidDel="00000000" w:rsidR="00000000" w:rsidRPr="00000000">
          <w:rPr>
            <w:rFonts w:ascii="Century Gothic" w:cs="Century Gothic" w:eastAsia="Century Gothic" w:hAnsi="Century Gothic"/>
            <w:color w:val="0000ff"/>
            <w:sz w:val="22"/>
            <w:szCs w:val="22"/>
            <w:u w:val="single"/>
            <w:rtl w:val="0"/>
          </w:rPr>
          <w:t xml:space="preserve">bsihota@sd44.ca</w:t>
        </w:r>
      </w:hyperlink>
      <w:r w:rsidDel="00000000" w:rsidR="00000000" w:rsidRPr="00000000">
        <w:rPr>
          <w:rtl w:val="0"/>
        </w:rPr>
      </w:r>
    </w:p>
    <w:p w:rsidR="00000000" w:rsidDel="00000000" w:rsidP="00000000" w:rsidRDefault="00000000" w:rsidRPr="00000000" w14:paraId="0000000C">
      <w:pPr>
        <w:contextualSpacing w:val="0"/>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0D">
      <w:pPr>
        <w:spacing w:after="120" w:lineRule="auto"/>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BIG IDEAS</w:t>
      </w:r>
      <w:r w:rsidDel="00000000" w:rsidR="00000000" w:rsidRPr="00000000">
        <w:rPr>
          <w:rFonts w:ascii="Century Gothic" w:cs="Century Gothic" w:eastAsia="Century Gothic" w:hAnsi="Century Gothic"/>
          <w:b w:val="1"/>
          <w:color w:val="000000"/>
          <w:sz w:val="22"/>
          <w:szCs w:val="22"/>
          <w:rtl w:val="0"/>
        </w:rPr>
        <w:t xml:space="preserv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ead1d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1</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2</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Digital Media can be used to design products in the real world. This includes but is not limited to business content, world issues and promotional content.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Students will learn to improve and evolve their personal ideas and design.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software programs that will be used in class will provide an avenue to bring ideas into fruition.</w:t>
            </w:r>
          </w:p>
        </w:tc>
      </w:tr>
    </w:tbl>
    <w:p w:rsidR="00000000" w:rsidDel="00000000" w:rsidP="00000000" w:rsidRDefault="00000000" w:rsidRPr="00000000" w14:paraId="00000014">
      <w:pPr>
        <w:contextualSpacing w:val="0"/>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15">
      <w:pPr>
        <w:spacing w:after="120" w:lineRule="auto"/>
        <w:contextualSpacing w:val="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COURSE CONTENT:</w:t>
      </w:r>
    </w:p>
    <w:p w:rsidR="00000000" w:rsidDel="00000000" w:rsidP="00000000" w:rsidRDefault="00000000" w:rsidRPr="00000000" w14:paraId="00000016">
      <w:pPr>
        <w:ind w:left="360"/>
        <w:contextualSpacing w:val="0"/>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Digital Media Development 12 is a computer-based course that allows students to learn the skills involved in 2D/3D graphics, web design, animation or video editing. Students will use the skills acquired from previous digital media and technology courses and apply them to Digital Media Development 12. Students will also have the opportunity to explore their personal and professional creativity by being granted the freedom to plan, develop their own self-led projects.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sz w:val="22"/>
          <w:szCs w:val="22"/>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20" w:hRule="atLeast"/>
        </w:trPr>
        <w:tc>
          <w:tcPr>
            <w:gridSpan w:val="5"/>
            <w:shd w:fill="d9d2e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Project Content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Graphic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Animation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2D &amp; 3D graphics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Web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Video Editing</w:t>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4">
      <w:pPr>
        <w:contextualSpacing w:val="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entury Gothic" w:cs="Century Gothic" w:eastAsia="Century Gothic" w:hAnsi="Century Gothic"/>
          <w:b w:val="1"/>
          <w:i w:val="0"/>
          <w:smallCaps w:val="1"/>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22"/>
          <w:szCs w:val="22"/>
          <w:u w:val="none"/>
          <w:shd w:fill="auto" w:val="clear"/>
          <w:vertAlign w:val="baseline"/>
          <w:rtl w:val="0"/>
        </w:rPr>
        <w:t xml:space="preserve">STUDENT LEARNING: ACTIVITIES AND STRATEGIES: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All projects are hands-on and require students to incorporate appropriate </w:t>
      </w:r>
      <w:r w:rsidDel="00000000" w:rsidR="00000000" w:rsidRPr="00000000">
        <w:rPr>
          <w:rFonts w:ascii="Century Gothic" w:cs="Century Gothic" w:eastAsia="Century Gothic" w:hAnsi="Century Gothic"/>
          <w:sz w:val="22"/>
          <w:szCs w:val="22"/>
          <w:rtl w:val="0"/>
        </w:rPr>
        <w:t xml:space="preserve">tools, elements and principles of design in order to complete projects that challenge them both technically and creatively</w:t>
      </w: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 Students will collaboratively work with </w:t>
      </w:r>
      <w:r w:rsidDel="00000000" w:rsidR="00000000" w:rsidRPr="00000000">
        <w:rPr>
          <w:rFonts w:ascii="Century Gothic" w:cs="Century Gothic" w:eastAsia="Century Gothic" w:hAnsi="Century Gothic"/>
          <w:sz w:val="22"/>
          <w:szCs w:val="22"/>
          <w:rtl w:val="0"/>
        </w:rPr>
        <w:t xml:space="preserve">Ms. Sihota </w:t>
      </w: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to plan, develop and create their own projects. Each project requires a proposal, a detailed plan, digital sketches, a final project and reflection. Their process will be recorded in a digital journal, blog or website; which will act as a final portfolio for the course. A minimum of 8 projects will be completed.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spacing w:after="120" w:lineRule="auto"/>
        <w:contextualSpacing w:val="0"/>
        <w:rPr>
          <w:rFonts w:ascii="Century Gothic" w:cs="Century Gothic" w:eastAsia="Century Gothic" w:hAnsi="Century Gothic"/>
          <w:b w:val="1"/>
          <w:smallCaps w:val="1"/>
          <w:color w:val="000000"/>
          <w:sz w:val="22"/>
          <w:szCs w:val="22"/>
        </w:rPr>
      </w:pPr>
      <w:r w:rsidDel="00000000" w:rsidR="00000000" w:rsidRPr="00000000">
        <w:rPr>
          <w:rFonts w:ascii="Century Gothic" w:cs="Century Gothic" w:eastAsia="Century Gothic" w:hAnsi="Century Gothic"/>
          <w:b w:val="1"/>
          <w:smallCaps w:val="1"/>
          <w:color w:val="000000"/>
          <w:sz w:val="22"/>
          <w:szCs w:val="22"/>
          <w:rtl w:val="0"/>
        </w:rPr>
        <w:t xml:space="preserve">ASSESSMENT AND EVALUATION:</w:t>
      </w:r>
    </w:p>
    <w:p w:rsidR="00000000" w:rsidDel="00000000" w:rsidP="00000000" w:rsidRDefault="00000000" w:rsidRPr="00000000" w14:paraId="00000029">
      <w:pPr>
        <w:ind w:left="360"/>
        <w:contextualSpacing w:val="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The following will be graded using criteria developed in class:</w:t>
      </w:r>
    </w:p>
    <w:p w:rsidR="00000000" w:rsidDel="00000000" w:rsidP="00000000" w:rsidRDefault="00000000" w:rsidRPr="00000000" w14:paraId="0000002A">
      <w:pPr>
        <w:ind w:left="720"/>
        <w:contextualSpacing w:val="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2B">
      <w:pPr>
        <w:ind w:left="720"/>
        <w:contextualSpacing w:val="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Projects</w:t>
        <w:tab/>
        <w:tab/>
        <w:tab/>
        <w:tab/>
        <w:tab/>
        <w:t xml:space="preserve">520 pts (granted th</w:t>
      </w:r>
      <w:r w:rsidDel="00000000" w:rsidR="00000000" w:rsidRPr="00000000">
        <w:rPr>
          <w:rFonts w:ascii="Century Gothic" w:cs="Century Gothic" w:eastAsia="Century Gothic" w:hAnsi="Century Gothic"/>
          <w:sz w:val="22"/>
          <w:szCs w:val="22"/>
          <w:rtl w:val="0"/>
        </w:rPr>
        <w:t xml:space="preserve">rough out the term)</w:t>
      </w:r>
      <w:r w:rsidDel="00000000" w:rsidR="00000000" w:rsidRPr="00000000">
        <w:rPr>
          <w:rtl w:val="0"/>
        </w:rPr>
      </w:r>
    </w:p>
    <w:p w:rsidR="00000000" w:rsidDel="00000000" w:rsidP="00000000" w:rsidRDefault="00000000" w:rsidRPr="00000000" w14:paraId="0000002C">
      <w:pPr>
        <w:ind w:left="720"/>
        <w:contextualSpacing w:val="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Final Portfolio</w:t>
        <w:tab/>
        <w:tab/>
        <w:t xml:space="preserve"> </w:t>
        <w:tab/>
        <w:tab/>
        <w:tab/>
      </w:r>
      <w:r w:rsidDel="00000000" w:rsidR="00000000" w:rsidRPr="00000000">
        <w:rPr>
          <w:rFonts w:ascii="Century Gothic" w:cs="Century Gothic" w:eastAsia="Century Gothic" w:hAnsi="Century Gothic"/>
          <w:sz w:val="22"/>
          <w:szCs w:val="22"/>
          <w:rtl w:val="0"/>
        </w:rPr>
        <w:t xml:space="preserve">30 pts (granted in final term)</w:t>
      </w:r>
      <w:r w:rsidDel="00000000" w:rsidR="00000000" w:rsidRPr="00000000">
        <w:rPr>
          <w:rtl w:val="0"/>
        </w:rPr>
      </w:r>
    </w:p>
    <w:p w:rsidR="00000000" w:rsidDel="00000000" w:rsidP="00000000" w:rsidRDefault="00000000" w:rsidRPr="00000000" w14:paraId="0000002D">
      <w:pPr>
        <w:ind w:left="720"/>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Students must complete 3 projects in term 1, 3 projects in term 2 and 2 projects in term 3. A 0 will be issued for any projects that are incomplete by term cut off. </w:t>
      </w:r>
    </w:p>
    <w:p w:rsidR="00000000" w:rsidDel="00000000" w:rsidP="00000000" w:rsidRDefault="00000000" w:rsidRPr="00000000" w14:paraId="0000002E">
      <w:pPr>
        <w:ind w:left="720"/>
        <w:contextualSpacing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F">
      <w:pPr>
        <w:ind w:left="720"/>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Student Signature</w:t>
      </w:r>
    </w:p>
    <w:p w:rsidR="00000000" w:rsidDel="00000000" w:rsidP="00000000" w:rsidRDefault="00000000" w:rsidRPr="00000000" w14:paraId="00000030">
      <w:pPr>
        <w:ind w:left="720"/>
        <w:contextualSpacing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1">
      <w:pPr>
        <w:ind w:left="720"/>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x __________________________________________</w:t>
      </w:r>
    </w:p>
    <w:p w:rsidR="00000000" w:rsidDel="00000000" w:rsidP="00000000" w:rsidRDefault="00000000" w:rsidRPr="00000000" w14:paraId="00000032">
      <w:pPr>
        <w:ind w:left="360"/>
        <w:contextualSpacing w:val="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33">
      <w:pPr>
        <w:ind w:left="360"/>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Plagiarism, cheating, or copying of assignments will result in a mark of zero (0) for all parties involved. Parents or Guardians will be notified and a note will be added to the student’s school file</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34">
      <w:pPr>
        <w:ind w:left="360"/>
        <w:contextualSpacing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5">
      <w:pPr>
        <w:ind w:left="360"/>
        <w:contextualSpacing w:val="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POLICIES AND PROCEDURES:</w:t>
      </w:r>
    </w:p>
    <w:p w:rsidR="00000000" w:rsidDel="00000000" w:rsidP="00000000" w:rsidRDefault="00000000" w:rsidRPr="00000000" w14:paraId="00000036">
      <w:pPr>
        <w:ind w:left="360"/>
        <w:contextualSpacing w:val="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sz w:val="22"/>
          <w:szCs w:val="22"/>
          <w:rtl w:val="0"/>
        </w:rPr>
        <w:t xml:space="preserve">You are responsible for how well you do in this course. It is your responsibility to work to the best of your ability by making a consistent effort to participate in class, be involved in activities, use class time efficiently, complete all assignments on time and bring all necessary materials to class.</w:t>
      </w:r>
      <w:r w:rsidDel="00000000" w:rsidR="00000000" w:rsidRPr="00000000">
        <w:rPr>
          <w:rtl w:val="0"/>
        </w:rPr>
      </w:r>
    </w:p>
    <w:p w:rsidR="00000000" w:rsidDel="00000000" w:rsidP="00000000" w:rsidRDefault="00000000" w:rsidRPr="00000000" w14:paraId="00000037">
      <w:pPr>
        <w:spacing w:after="120" w:before="120" w:lineRule="auto"/>
        <w:ind w:left="360"/>
        <w:contextualSpacing w:val="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Materials: </w:t>
      </w:r>
    </w:p>
    <w:p w:rsidR="00000000" w:rsidDel="00000000" w:rsidP="00000000" w:rsidRDefault="00000000" w:rsidRPr="00000000" w14:paraId="00000038">
      <w:pPr>
        <w:numPr>
          <w:ilvl w:val="0"/>
          <w:numId w:val="1"/>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Illustrator</w:t>
      </w:r>
    </w:p>
    <w:p w:rsidR="00000000" w:rsidDel="00000000" w:rsidP="00000000" w:rsidRDefault="00000000" w:rsidRPr="00000000" w14:paraId="00000039">
      <w:pPr>
        <w:numPr>
          <w:ilvl w:val="0"/>
          <w:numId w:val="1"/>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Photoshop</w:t>
      </w:r>
    </w:p>
    <w:p w:rsidR="00000000" w:rsidDel="00000000" w:rsidP="00000000" w:rsidRDefault="00000000" w:rsidRPr="00000000" w14:paraId="0000003A">
      <w:pPr>
        <w:numPr>
          <w:ilvl w:val="0"/>
          <w:numId w:val="1"/>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After Effects</w:t>
      </w:r>
    </w:p>
    <w:p w:rsidR="00000000" w:rsidDel="00000000" w:rsidP="00000000" w:rsidRDefault="00000000" w:rsidRPr="00000000" w14:paraId="0000003B">
      <w:pPr>
        <w:numPr>
          <w:ilvl w:val="0"/>
          <w:numId w:val="1"/>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Online Website creators</w:t>
      </w:r>
    </w:p>
    <w:p w:rsidR="00000000" w:rsidDel="00000000" w:rsidP="00000000" w:rsidRDefault="00000000" w:rsidRPr="00000000" w14:paraId="0000003C">
      <w:pPr>
        <w:numPr>
          <w:ilvl w:val="0"/>
          <w:numId w:val="1"/>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PowerPoint, Prezi and other presentation tools</w:t>
      </w:r>
    </w:p>
    <w:p w:rsidR="00000000" w:rsidDel="00000000" w:rsidP="00000000" w:rsidRDefault="00000000" w:rsidRPr="00000000" w14:paraId="0000003D">
      <w:pPr>
        <w:spacing w:after="120" w:before="120" w:lineRule="auto"/>
        <w:ind w:left="360"/>
        <w:contextualSpacing w:val="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Computer Lab Use and Policies:</w:t>
      </w:r>
    </w:p>
    <w:p w:rsidR="00000000" w:rsidDel="00000000" w:rsidP="00000000" w:rsidRDefault="00000000" w:rsidRPr="00000000" w14:paraId="0000003E">
      <w:pPr>
        <w:ind w:left="360"/>
        <w:contextualSpacing w:val="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In addition to following the Acceptable Computer/Internet Use Policy as outlined in the agenda book, students are expected to meet and respect the following expectations:</w:t>
      </w:r>
    </w:p>
    <w:p w:rsidR="00000000" w:rsidDel="00000000" w:rsidP="00000000" w:rsidRDefault="00000000" w:rsidRPr="00000000" w14:paraId="0000003F">
      <w:pPr>
        <w:ind w:left="360"/>
        <w:contextualSpacing w:val="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40">
      <w:pPr>
        <w:numPr>
          <w:ilvl w:val="0"/>
          <w:numId w:val="2"/>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sz w:val="22"/>
          <w:szCs w:val="22"/>
          <w:rtl w:val="0"/>
        </w:rPr>
        <w:t xml:space="preserve">Ms. Sihota has a </w:t>
      </w:r>
      <w:r w:rsidDel="00000000" w:rsidR="00000000" w:rsidRPr="00000000">
        <w:rPr>
          <w:rFonts w:ascii="Century Gothic" w:cs="Century Gothic" w:eastAsia="Century Gothic" w:hAnsi="Century Gothic"/>
          <w:b w:val="1"/>
          <w:sz w:val="22"/>
          <w:szCs w:val="22"/>
          <w:rtl w:val="0"/>
        </w:rPr>
        <w:t xml:space="preserve">ZERO </w:t>
      </w:r>
      <w:r w:rsidDel="00000000" w:rsidR="00000000" w:rsidRPr="00000000">
        <w:rPr>
          <w:rFonts w:ascii="Century Gothic" w:cs="Century Gothic" w:eastAsia="Century Gothic" w:hAnsi="Century Gothic"/>
          <w:sz w:val="22"/>
          <w:szCs w:val="22"/>
          <w:rtl w:val="0"/>
        </w:rPr>
        <w:t xml:space="preserve">tolerance policy for video games. An email will be sent home immediately </w:t>
      </w:r>
    </w:p>
    <w:p w:rsidR="00000000" w:rsidDel="00000000" w:rsidP="00000000" w:rsidRDefault="00000000" w:rsidRPr="00000000" w14:paraId="00000041">
      <w:pPr>
        <w:numPr>
          <w:ilvl w:val="0"/>
          <w:numId w:val="2"/>
        </w:numPr>
        <w:ind w:left="720" w:hanging="360"/>
        <w:contextualSpacing w:val="0"/>
        <w:rPr>
          <w:rFonts w:ascii="Century Gothic" w:cs="Century Gothic" w:eastAsia="Century Gothic" w:hAnsi="Century Gothic"/>
          <w:sz w:val="22"/>
          <w:szCs w:val="22"/>
          <w:u w:val="none"/>
        </w:rPr>
      </w:pPr>
      <w:r w:rsidDel="00000000" w:rsidR="00000000" w:rsidRPr="00000000">
        <w:rPr>
          <w:rtl w:val="0"/>
        </w:rPr>
      </w:r>
    </w:p>
    <w:p w:rsidR="00000000" w:rsidDel="00000000" w:rsidP="00000000" w:rsidRDefault="00000000" w:rsidRPr="00000000" w14:paraId="00000042">
      <w:pPr>
        <w:numPr>
          <w:ilvl w:val="0"/>
          <w:numId w:val="2"/>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Food, drinks and gum are </w:t>
      </w:r>
      <w:r w:rsidDel="00000000" w:rsidR="00000000" w:rsidRPr="00000000">
        <w:rPr>
          <w:rFonts w:ascii="Century Gothic" w:cs="Century Gothic" w:eastAsia="Century Gothic" w:hAnsi="Century Gothic"/>
          <w:b w:val="1"/>
          <w:color w:val="000000"/>
          <w:sz w:val="22"/>
          <w:szCs w:val="22"/>
          <w:rtl w:val="0"/>
        </w:rPr>
        <w:t xml:space="preserve">NOT</w:t>
      </w:r>
      <w:r w:rsidDel="00000000" w:rsidR="00000000" w:rsidRPr="00000000">
        <w:rPr>
          <w:rFonts w:ascii="Century Gothic" w:cs="Century Gothic" w:eastAsia="Century Gothic" w:hAnsi="Century Gothic"/>
          <w:color w:val="000000"/>
          <w:sz w:val="22"/>
          <w:szCs w:val="22"/>
          <w:rtl w:val="0"/>
        </w:rPr>
        <w:t xml:space="preserve"> permitted in the computer lab.</w:t>
      </w:r>
    </w:p>
    <w:p w:rsidR="00000000" w:rsidDel="00000000" w:rsidP="00000000" w:rsidRDefault="00000000" w:rsidRPr="00000000" w14:paraId="00000043">
      <w:pPr>
        <w:numPr>
          <w:ilvl w:val="0"/>
          <w:numId w:val="2"/>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Headphones/MP3’s/cell phones are </w:t>
      </w:r>
      <w:r w:rsidDel="00000000" w:rsidR="00000000" w:rsidRPr="00000000">
        <w:rPr>
          <w:rFonts w:ascii="Century Gothic" w:cs="Century Gothic" w:eastAsia="Century Gothic" w:hAnsi="Century Gothic"/>
          <w:b w:val="1"/>
          <w:sz w:val="22"/>
          <w:szCs w:val="22"/>
          <w:rtl w:val="0"/>
        </w:rPr>
        <w:t xml:space="preserve">NOT </w:t>
      </w:r>
      <w:r w:rsidDel="00000000" w:rsidR="00000000" w:rsidRPr="00000000">
        <w:rPr>
          <w:rFonts w:ascii="Century Gothic" w:cs="Century Gothic" w:eastAsia="Century Gothic" w:hAnsi="Century Gothic"/>
          <w:color w:val="000000"/>
          <w:sz w:val="22"/>
          <w:szCs w:val="22"/>
          <w:rtl w:val="0"/>
        </w:rPr>
        <w:t xml:space="preserve">permitted in the computer lab. (* Music only permitted upon request. Please note that teacher is obligated to deny requests.)</w:t>
      </w:r>
    </w:p>
    <w:p w:rsidR="00000000" w:rsidDel="00000000" w:rsidP="00000000" w:rsidRDefault="00000000" w:rsidRPr="00000000" w14:paraId="00000044">
      <w:pPr>
        <w:numPr>
          <w:ilvl w:val="0"/>
          <w:numId w:val="2"/>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Personal use of the Internet is </w:t>
      </w:r>
      <w:r w:rsidDel="00000000" w:rsidR="00000000" w:rsidRPr="00000000">
        <w:rPr>
          <w:rFonts w:ascii="Century Gothic" w:cs="Century Gothic" w:eastAsia="Century Gothic" w:hAnsi="Century Gothic"/>
          <w:b w:val="1"/>
          <w:color w:val="000000"/>
          <w:sz w:val="22"/>
          <w:szCs w:val="22"/>
          <w:rtl w:val="0"/>
        </w:rPr>
        <w:t xml:space="preserve">NOT</w:t>
      </w:r>
      <w:r w:rsidDel="00000000" w:rsidR="00000000" w:rsidRPr="00000000">
        <w:rPr>
          <w:rFonts w:ascii="Century Gothic" w:cs="Century Gothic" w:eastAsia="Century Gothic" w:hAnsi="Century Gothic"/>
          <w:color w:val="000000"/>
          <w:sz w:val="22"/>
          <w:szCs w:val="22"/>
          <w:rtl w:val="0"/>
        </w:rPr>
        <w:t xml:space="preserve"> permitted during class - ask if you are unsure.</w:t>
      </w:r>
    </w:p>
    <w:p w:rsidR="00000000" w:rsidDel="00000000" w:rsidP="00000000" w:rsidRDefault="00000000" w:rsidRPr="00000000" w14:paraId="00000045">
      <w:pPr>
        <w:numPr>
          <w:ilvl w:val="0"/>
          <w:numId w:val="2"/>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Please notify </w:t>
      </w:r>
      <w:r w:rsidDel="00000000" w:rsidR="00000000" w:rsidRPr="00000000">
        <w:rPr>
          <w:rFonts w:ascii="Century Gothic" w:cs="Century Gothic" w:eastAsia="Century Gothic" w:hAnsi="Century Gothic"/>
          <w:sz w:val="22"/>
          <w:szCs w:val="22"/>
          <w:rtl w:val="0"/>
        </w:rPr>
        <w:t xml:space="preserve">Ms. Sihota</w:t>
      </w:r>
      <w:r w:rsidDel="00000000" w:rsidR="00000000" w:rsidRPr="00000000">
        <w:rPr>
          <w:rFonts w:ascii="Century Gothic" w:cs="Century Gothic" w:eastAsia="Century Gothic" w:hAnsi="Century Gothic"/>
          <w:color w:val="000000"/>
          <w:sz w:val="22"/>
          <w:szCs w:val="22"/>
          <w:rtl w:val="0"/>
        </w:rPr>
        <w:t xml:space="preserve"> immediately of any equipment that is not working properly</w:t>
      </w:r>
      <w:r w:rsidDel="00000000" w:rsidR="00000000" w:rsidRPr="00000000">
        <w:rPr>
          <w:rFonts w:ascii="Century Gothic" w:cs="Century Gothic" w:eastAsia="Century Gothic" w:hAnsi="Century Gothic"/>
          <w:sz w:val="22"/>
          <w:szCs w:val="22"/>
          <w:rtl w:val="0"/>
        </w:rPr>
        <w:t xml:space="preserve"> so she can elevate the issue to IT if needed. </w:t>
      </w:r>
      <w:r w:rsidDel="00000000" w:rsidR="00000000" w:rsidRPr="00000000">
        <w:rPr>
          <w:rtl w:val="0"/>
        </w:rPr>
      </w:r>
    </w:p>
    <w:p w:rsidR="00000000" w:rsidDel="00000000" w:rsidP="00000000" w:rsidRDefault="00000000" w:rsidRPr="00000000" w14:paraId="00000046">
      <w:pPr>
        <w:numPr>
          <w:ilvl w:val="1"/>
          <w:numId w:val="2"/>
        </w:numPr>
        <w:ind w:left="1080" w:hanging="360"/>
        <w:contextualSpacing w:val="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Problem solving is encouraged upon reporting to Ms. Sihota</w:t>
      </w:r>
    </w:p>
    <w:p w:rsidR="00000000" w:rsidDel="00000000" w:rsidP="00000000" w:rsidRDefault="00000000" w:rsidRPr="00000000" w14:paraId="00000047">
      <w:pPr>
        <w:numPr>
          <w:ilvl w:val="0"/>
          <w:numId w:val="2"/>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sz w:val="22"/>
          <w:szCs w:val="22"/>
          <w:rtl w:val="0"/>
        </w:rPr>
        <w:t xml:space="preserve">DO NOT</w:t>
      </w:r>
      <w:r w:rsidDel="00000000" w:rsidR="00000000" w:rsidRPr="00000000">
        <w:rPr>
          <w:rFonts w:ascii="Century Gothic" w:cs="Century Gothic" w:eastAsia="Century Gothic" w:hAnsi="Century Gothic"/>
          <w:color w:val="000000"/>
          <w:sz w:val="22"/>
          <w:szCs w:val="22"/>
          <w:rtl w:val="0"/>
        </w:rPr>
        <w:t xml:space="preserve"> write on desks. </w:t>
      </w:r>
      <w:r w:rsidDel="00000000" w:rsidR="00000000" w:rsidRPr="00000000">
        <w:rPr>
          <w:rFonts w:ascii="Century Gothic" w:cs="Century Gothic" w:eastAsia="Century Gothic" w:hAnsi="Century Gothic"/>
          <w:b w:val="1"/>
          <w:color w:val="000000"/>
          <w:sz w:val="22"/>
          <w:szCs w:val="22"/>
          <w:rtl w:val="0"/>
        </w:rPr>
        <w:t xml:space="preserve">DO NOT</w:t>
      </w:r>
      <w:r w:rsidDel="00000000" w:rsidR="00000000" w:rsidRPr="00000000">
        <w:rPr>
          <w:rFonts w:ascii="Century Gothic" w:cs="Century Gothic" w:eastAsia="Century Gothic" w:hAnsi="Century Gothic"/>
          <w:color w:val="000000"/>
          <w:sz w:val="22"/>
          <w:szCs w:val="22"/>
          <w:rtl w:val="0"/>
        </w:rPr>
        <w:t xml:space="preserve"> deface equipment (this includes the keyboard trays). </w:t>
      </w:r>
      <w:r w:rsidDel="00000000" w:rsidR="00000000" w:rsidRPr="00000000">
        <w:rPr>
          <w:rFonts w:ascii="Century Gothic" w:cs="Century Gothic" w:eastAsia="Century Gothic" w:hAnsi="Century Gothic"/>
          <w:sz w:val="22"/>
          <w:szCs w:val="22"/>
          <w:rtl w:val="0"/>
        </w:rPr>
        <w:t xml:space="preserve">An e</w:t>
      </w:r>
      <w:r w:rsidDel="00000000" w:rsidR="00000000" w:rsidRPr="00000000">
        <w:rPr>
          <w:rFonts w:ascii="Century Gothic" w:cs="Century Gothic" w:eastAsia="Century Gothic" w:hAnsi="Century Gothic"/>
          <w:color w:val="000000"/>
          <w:sz w:val="22"/>
          <w:szCs w:val="22"/>
          <w:rtl w:val="0"/>
        </w:rPr>
        <w:t xml:space="preserve">mail home and partnership with administration will be a consequence. </w:t>
      </w:r>
    </w:p>
    <w:p w:rsidR="00000000" w:rsidDel="00000000" w:rsidP="00000000" w:rsidRDefault="00000000" w:rsidRPr="00000000" w14:paraId="00000048">
      <w:pPr>
        <w:numPr>
          <w:ilvl w:val="0"/>
          <w:numId w:val="2"/>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Your assigned computer station needs to be cleaned up at the end of each class.</w:t>
      </w:r>
    </w:p>
    <w:p w:rsidR="00000000" w:rsidDel="00000000" w:rsidP="00000000" w:rsidRDefault="00000000" w:rsidRPr="00000000" w14:paraId="00000049">
      <w:pPr>
        <w:spacing w:after="120" w:before="120" w:lineRule="auto"/>
        <w:ind w:left="360"/>
        <w:contextualSpacing w:val="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Your Teacher/Classmates: </w:t>
      </w:r>
    </w:p>
    <w:p w:rsidR="00000000" w:rsidDel="00000000" w:rsidP="00000000" w:rsidRDefault="00000000" w:rsidRPr="00000000" w14:paraId="0000004A">
      <w:pPr>
        <w:numPr>
          <w:ilvl w:val="0"/>
          <w:numId w:val="3"/>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Are to be respected at all times. This includes any replacement teacher who may teach the class.</w:t>
      </w:r>
    </w:p>
    <w:p w:rsidR="00000000" w:rsidDel="00000000" w:rsidP="00000000" w:rsidRDefault="00000000" w:rsidRPr="00000000" w14:paraId="0000004B">
      <w:pPr>
        <w:numPr>
          <w:ilvl w:val="0"/>
          <w:numId w:val="3"/>
        </w:numPr>
        <w:ind w:left="720" w:hanging="360"/>
        <w:contextualSpacing w:val="0"/>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color w:val="000000"/>
          <w:sz w:val="22"/>
          <w:szCs w:val="22"/>
          <w:rtl w:val="0"/>
        </w:rPr>
        <w:t xml:space="preserve">There is a </w:t>
      </w:r>
      <w:r w:rsidDel="00000000" w:rsidR="00000000" w:rsidRPr="00000000">
        <w:rPr>
          <w:rFonts w:ascii="Century Gothic" w:cs="Century Gothic" w:eastAsia="Century Gothic" w:hAnsi="Century Gothic"/>
          <w:b w:val="1"/>
          <w:sz w:val="22"/>
          <w:szCs w:val="22"/>
          <w:rtl w:val="0"/>
        </w:rPr>
        <w:t xml:space="preserve">ZERO </w:t>
      </w:r>
      <w:r w:rsidDel="00000000" w:rsidR="00000000" w:rsidRPr="00000000">
        <w:rPr>
          <w:rFonts w:ascii="Century Gothic" w:cs="Century Gothic" w:eastAsia="Century Gothic" w:hAnsi="Century Gothic"/>
          <w:color w:val="000000"/>
          <w:sz w:val="22"/>
          <w:szCs w:val="22"/>
          <w:rtl w:val="0"/>
        </w:rPr>
        <w:t xml:space="preserve">tolerance policy for bullying, teasing, and/or insulting and immediate action with administration will take place.</w:t>
      </w:r>
    </w:p>
    <w:p w:rsidR="00000000" w:rsidDel="00000000" w:rsidP="00000000" w:rsidRDefault="00000000" w:rsidRPr="00000000" w14:paraId="0000004C">
      <w:pPr>
        <w:spacing w:after="120" w:before="120" w:lineRule="auto"/>
        <w:ind w:left="360"/>
        <w:contextualSpacing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4D">
      <w:pPr>
        <w:spacing w:after="120" w:before="120" w:lineRule="auto"/>
        <w:ind w:left="360"/>
        <w:contextualSpacing w:val="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Attendance: </w:t>
      </w:r>
    </w:p>
    <w:p w:rsidR="00000000" w:rsidDel="00000000" w:rsidP="00000000" w:rsidRDefault="00000000" w:rsidRPr="00000000" w14:paraId="0000004E">
      <w:pPr>
        <w:numPr>
          <w:ilvl w:val="0"/>
          <w:numId w:val="3"/>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Regular attendance is required for success in this course. This course focuses on hands-on computer use, each class is vital both for instruction and software use.</w:t>
      </w:r>
    </w:p>
    <w:p w:rsidR="00000000" w:rsidDel="00000000" w:rsidP="00000000" w:rsidRDefault="00000000" w:rsidRPr="00000000" w14:paraId="0000004F">
      <w:pPr>
        <w:numPr>
          <w:ilvl w:val="0"/>
          <w:numId w:val="3"/>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It is expected that you arrive on time. If you are late, enter the room quietly without disrupting the class. If student is late two times in a row, a conversation with parents or guardians will take place. </w:t>
      </w:r>
    </w:p>
    <w:p w:rsidR="00000000" w:rsidDel="00000000" w:rsidP="00000000" w:rsidRDefault="00000000" w:rsidRPr="00000000" w14:paraId="00000050">
      <w:pPr>
        <w:numPr>
          <w:ilvl w:val="0"/>
          <w:numId w:val="3"/>
        </w:numPr>
        <w:ind w:left="720" w:hanging="36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color w:val="000000"/>
          <w:sz w:val="22"/>
          <w:szCs w:val="22"/>
          <w:rtl w:val="0"/>
        </w:rPr>
        <w:t xml:space="preserve">You are responsible for catching up on any kind of missed work. If you are absent, come see me BEFORE your first class back so that you are caught up and prepared for the next class.</w:t>
      </w:r>
    </w:p>
    <w:p w:rsidR="00000000" w:rsidDel="00000000" w:rsidP="00000000" w:rsidRDefault="00000000" w:rsidRPr="00000000" w14:paraId="00000051">
      <w:pPr>
        <w:ind w:left="360"/>
        <w:contextualSpacing w:val="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52">
      <w:pPr>
        <w:pBdr>
          <w:top w:color="000000" w:space="1" w:sz="4" w:val="single"/>
        </w:pBdr>
        <w:contextualSpacing w:val="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Please read and sign this course outline which will indicate that they have been informed of the Information Technology Survey 12 learning outcomes and assessment and evaluation tools. Any concerns or questions should be directed to Ms. Sihota. </w:t>
      </w:r>
    </w:p>
    <w:p w:rsidR="00000000" w:rsidDel="00000000" w:rsidP="00000000" w:rsidRDefault="00000000" w:rsidRPr="00000000" w14:paraId="00000053">
      <w:pPr>
        <w:tabs>
          <w:tab w:val="right" w:pos="9360"/>
        </w:tabs>
        <w:spacing w:after="120" w:before="240" w:lineRule="auto"/>
        <w:contextualSpacing w:val="0"/>
        <w:rPr>
          <w:rFonts w:ascii="Century Gothic" w:cs="Century Gothic" w:eastAsia="Century Gothic" w:hAnsi="Century Gothic"/>
          <w:color w:val="000000"/>
          <w:sz w:val="22"/>
          <w:szCs w:val="22"/>
        </w:rPr>
      </w:pPr>
      <w:r w:rsidDel="00000000" w:rsidR="00000000" w:rsidRPr="00000000">
        <w:rPr>
          <w:rtl w:val="0"/>
        </w:rPr>
      </w:r>
    </w:p>
    <w:sectPr>
      <w:pgSz w:h="15840" w:w="12240"/>
      <w:pgMar w:bottom="720" w:top="36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Rule="auto"/>
    </w:pPr>
    <w:rPr>
      <w:b w:val="1"/>
      <w:color w:val="333333"/>
      <w:sz w:val="27"/>
      <w:szCs w:val="27"/>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100" w:before="100" w:lineRule="auto"/>
    </w:pPr>
    <w:rPr>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sihota@sd44.ca" TargetMode="Externa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